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50969745" r:id="rId9"/>
        </w:object>
      </w:r>
    </w:p>
    <w:p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</w:p>
    <w:p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885692" w:rsidRPr="00D670BF" w:rsidRDefault="0046682D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Tuesday, May 19</w:t>
      </w:r>
      <w:r w:rsidR="005A7FDB" w:rsidRPr="00D670BF">
        <w:rPr>
          <w:rFonts w:ascii="Times New Roman" w:hAnsi="Times New Roman"/>
          <w:b/>
          <w:sz w:val="24"/>
        </w:rPr>
        <w:t>, 2020</w:t>
      </w:r>
    </w:p>
    <w:p w:rsidR="00885692" w:rsidRPr="00D670BF" w:rsidRDefault="003D7E37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1</w:t>
      </w:r>
      <w:r w:rsidR="0046682D" w:rsidRPr="00D670BF">
        <w:rPr>
          <w:rFonts w:ascii="Times New Roman" w:hAnsi="Times New Roman"/>
          <w:b/>
          <w:sz w:val="24"/>
        </w:rPr>
        <w:t>:00 P</w:t>
      </w:r>
      <w:r w:rsidR="005A7FDB" w:rsidRPr="00D670BF">
        <w:rPr>
          <w:rFonts w:ascii="Times New Roman" w:hAnsi="Times New Roman"/>
          <w:b/>
          <w:sz w:val="24"/>
        </w:rPr>
        <w:t>.</w:t>
      </w:r>
      <w:r w:rsidR="00090DF2" w:rsidRPr="00D670BF">
        <w:rPr>
          <w:rFonts w:ascii="Times New Roman" w:hAnsi="Times New Roman"/>
          <w:b/>
          <w:sz w:val="24"/>
        </w:rPr>
        <w:t>M.</w:t>
      </w:r>
      <w:r w:rsidR="000B4099" w:rsidRPr="00D670BF">
        <w:rPr>
          <w:rFonts w:ascii="Times New Roman" w:hAnsi="Times New Roman"/>
          <w:b/>
          <w:sz w:val="24"/>
        </w:rPr>
        <w:t xml:space="preserve"> </w:t>
      </w:r>
    </w:p>
    <w:p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7E36C1" w:rsidRPr="00D670BF" w:rsidRDefault="007E36C1" w:rsidP="00944C0E">
      <w:pPr>
        <w:spacing w:line="276" w:lineRule="auto"/>
        <w:ind w:right="360"/>
        <w:rPr>
          <w:u w:val="single"/>
        </w:rPr>
      </w:pPr>
    </w:p>
    <w:p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:rsidR="000A4FF5" w:rsidRPr="00D670BF" w:rsidRDefault="000A4FF5" w:rsidP="001762D3">
      <w:pPr>
        <w:ind w:right="360"/>
      </w:pPr>
    </w:p>
    <w:p w:rsidR="0046682D" w:rsidRPr="00D670BF" w:rsidRDefault="0046682D" w:rsidP="001762D3">
      <w:pPr>
        <w:ind w:right="360"/>
        <w:rPr>
          <w:b/>
        </w:rPr>
      </w:pPr>
      <w:r w:rsidRPr="00D670BF">
        <w:rPr>
          <w:b/>
        </w:rPr>
        <w:t xml:space="preserve">Zoom Webinar Link:  </w:t>
      </w:r>
      <w:hyperlink r:id="rId10" w:history="1">
        <w:r w:rsidR="00491836" w:rsidRPr="00D670BF">
          <w:rPr>
            <w:rStyle w:val="Hyperlink"/>
            <w:sz w:val="21"/>
            <w:szCs w:val="21"/>
          </w:rPr>
          <w:t>https://umsystem.zoom.us/j/92059735056</w:t>
        </w:r>
      </w:hyperlink>
      <w:r w:rsidR="00491836" w:rsidRPr="00D670BF">
        <w:rPr>
          <w:sz w:val="21"/>
          <w:szCs w:val="21"/>
        </w:rPr>
        <w:br/>
      </w:r>
    </w:p>
    <w:p w:rsidR="0046682D" w:rsidRPr="00D670BF" w:rsidRDefault="0046682D" w:rsidP="001762D3">
      <w:pPr>
        <w:ind w:right="360"/>
        <w:rPr>
          <w:b/>
        </w:rPr>
      </w:pPr>
      <w:r w:rsidRPr="00D670BF">
        <w:rPr>
          <w:b/>
        </w:rPr>
        <w:t xml:space="preserve">Webinar ID: </w:t>
      </w:r>
      <w:r w:rsidR="00491836" w:rsidRPr="00D670BF">
        <w:rPr>
          <w:sz w:val="21"/>
          <w:szCs w:val="21"/>
        </w:rPr>
        <w:t>920 5973 5056</w:t>
      </w:r>
    </w:p>
    <w:p w:rsidR="0046682D" w:rsidRPr="00D670BF" w:rsidRDefault="0046682D" w:rsidP="001762D3">
      <w:pPr>
        <w:ind w:right="360"/>
        <w:rPr>
          <w:b/>
        </w:rPr>
      </w:pPr>
    </w:p>
    <w:p w:rsidR="00491836" w:rsidRPr="00D670BF" w:rsidRDefault="000A4FF5" w:rsidP="00491836">
      <w:pPr>
        <w:rPr>
          <w:sz w:val="22"/>
          <w:szCs w:val="22"/>
        </w:rPr>
      </w:pPr>
      <w:r w:rsidRPr="00D670BF">
        <w:rPr>
          <w:b/>
        </w:rPr>
        <w:t xml:space="preserve">Public Session Dial-In </w:t>
      </w:r>
      <w:r w:rsidR="0075644D" w:rsidRPr="00D670BF">
        <w:rPr>
          <w:b/>
        </w:rPr>
        <w:t>Number</w:t>
      </w:r>
      <w:r w:rsidR="0046682D" w:rsidRPr="00D670BF">
        <w:rPr>
          <w:b/>
        </w:rPr>
        <w:t xml:space="preserve"> and </w:t>
      </w:r>
      <w:r w:rsidR="00491836" w:rsidRPr="00D670BF">
        <w:rPr>
          <w:b/>
        </w:rPr>
        <w:t>Webinar ID</w:t>
      </w:r>
      <w:r w:rsidR="0046682D" w:rsidRPr="00D670BF">
        <w:rPr>
          <w:b/>
        </w:rPr>
        <w:t xml:space="preserve">: </w:t>
      </w:r>
      <w:r w:rsidR="00491836" w:rsidRPr="00D670BF">
        <w:rPr>
          <w:sz w:val="21"/>
          <w:szCs w:val="21"/>
        </w:rPr>
        <w:t xml:space="preserve">301-715-8592 or 312-626-6799 </w:t>
      </w:r>
      <w:r w:rsidR="00491836" w:rsidRPr="00D670BF">
        <w:rPr>
          <w:sz w:val="21"/>
          <w:szCs w:val="21"/>
        </w:rPr>
        <w:br/>
        <w:t>Webinar ID: 920 5973 5056</w:t>
      </w:r>
    </w:p>
    <w:p w:rsidR="001762D3" w:rsidRPr="00D670BF" w:rsidRDefault="001762D3" w:rsidP="0046682D">
      <w:pPr>
        <w:ind w:right="360"/>
      </w:pPr>
    </w:p>
    <w:p w:rsidR="0075644D" w:rsidRPr="00D670BF" w:rsidRDefault="0075644D" w:rsidP="001762D3">
      <w:pPr>
        <w:ind w:right="360"/>
      </w:pPr>
    </w:p>
    <w:p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3D7E37" w:rsidRPr="00D670BF">
        <w:rPr>
          <w:rFonts w:ascii="Times New Roman" w:hAnsi="Times New Roman"/>
          <w:b/>
          <w:sz w:val="24"/>
        </w:rPr>
        <w:t>1</w:t>
      </w:r>
      <w:r w:rsidR="007B7C70" w:rsidRPr="00D670BF">
        <w:rPr>
          <w:rFonts w:ascii="Times New Roman" w:hAnsi="Times New Roman"/>
          <w:b/>
          <w:sz w:val="24"/>
        </w:rPr>
        <w:t>:00</w:t>
      </w:r>
      <w:r w:rsidR="005A7FDB" w:rsidRPr="00D670BF">
        <w:rPr>
          <w:rFonts w:ascii="Times New Roman" w:hAnsi="Times New Roman"/>
          <w:b/>
          <w:sz w:val="24"/>
        </w:rPr>
        <w:t xml:space="preserve"> P</w:t>
      </w:r>
      <w:r w:rsidR="00856943" w:rsidRPr="00D670BF">
        <w:rPr>
          <w:rFonts w:ascii="Times New Roman" w:hAnsi="Times New Roman"/>
          <w:b/>
          <w:sz w:val="24"/>
        </w:rPr>
        <w:t>.M</w:t>
      </w:r>
      <w:r w:rsidR="00090DF2" w:rsidRPr="00D670BF">
        <w:rPr>
          <w:rFonts w:ascii="Times New Roman" w:hAnsi="Times New Roman"/>
          <w:b/>
          <w:sz w:val="24"/>
        </w:rPr>
        <w:t>.</w:t>
      </w:r>
    </w:p>
    <w:p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:rsidR="0070207C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0207C" w:rsidRPr="00D670BF">
        <w:rPr>
          <w:rFonts w:ascii="Times New Roman" w:hAnsi="Times New Roman"/>
          <w:sz w:val="24"/>
        </w:rPr>
        <w:t>Call to Order</w:t>
      </w:r>
      <w:r w:rsidR="0075644D" w:rsidRPr="00D670BF">
        <w:rPr>
          <w:rFonts w:ascii="Times New Roman" w:hAnsi="Times New Roman"/>
          <w:sz w:val="24"/>
        </w:rPr>
        <w:t xml:space="preserve"> </w:t>
      </w:r>
      <w:r w:rsidR="00D932E8" w:rsidRPr="00D670BF">
        <w:rPr>
          <w:rFonts w:ascii="Times New Roman" w:hAnsi="Times New Roman"/>
          <w:sz w:val="24"/>
        </w:rPr>
        <w:t xml:space="preserve">– </w:t>
      </w:r>
      <w:r w:rsidR="00B91C85" w:rsidRPr="00D670BF">
        <w:rPr>
          <w:rFonts w:ascii="Times New Roman" w:hAnsi="Times New Roman"/>
          <w:sz w:val="24"/>
        </w:rPr>
        <w:t>C</w:t>
      </w:r>
      <w:r w:rsidR="006F6CF0" w:rsidRPr="00D670BF">
        <w:rPr>
          <w:rFonts w:ascii="Times New Roman" w:hAnsi="Times New Roman"/>
          <w:sz w:val="24"/>
        </w:rPr>
        <w:t xml:space="preserve">hair </w:t>
      </w:r>
      <w:r w:rsidR="00D8000D" w:rsidRPr="00D670BF">
        <w:rPr>
          <w:rFonts w:ascii="Times New Roman" w:hAnsi="Times New Roman"/>
          <w:sz w:val="24"/>
        </w:rPr>
        <w:t>Brncic</w:t>
      </w:r>
    </w:p>
    <w:p w:rsidR="007D72F9" w:rsidRPr="00D670BF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7D72F9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D72F9" w:rsidRPr="00D670BF">
        <w:rPr>
          <w:rFonts w:ascii="Times New Roman" w:hAnsi="Times New Roman"/>
          <w:sz w:val="24"/>
        </w:rPr>
        <w:t xml:space="preserve">Roll Call of </w:t>
      </w:r>
      <w:r w:rsidR="008E62D3" w:rsidRPr="00D670BF">
        <w:rPr>
          <w:rFonts w:ascii="Times New Roman" w:hAnsi="Times New Roman"/>
          <w:sz w:val="24"/>
        </w:rPr>
        <w:t xml:space="preserve">the </w:t>
      </w:r>
      <w:r w:rsidR="00B45AA2" w:rsidRPr="00D670BF">
        <w:rPr>
          <w:rFonts w:ascii="Times New Roman" w:hAnsi="Times New Roman"/>
          <w:sz w:val="24"/>
        </w:rPr>
        <w:t xml:space="preserve">Board </w:t>
      </w:r>
      <w:r w:rsidR="004E0ECC" w:rsidRPr="00D670BF">
        <w:rPr>
          <w:rFonts w:ascii="Times New Roman" w:hAnsi="Times New Roman"/>
          <w:sz w:val="24"/>
        </w:rPr>
        <w:t>of Curators</w:t>
      </w:r>
    </w:p>
    <w:p w:rsidR="0070207C" w:rsidRPr="00D670BF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 xml:space="preserve"> </w:t>
      </w:r>
    </w:p>
    <w:p w:rsidR="004E0ECC" w:rsidRPr="00D670BF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:rsidR="0046682D" w:rsidRPr="00D670BF" w:rsidRDefault="003D7E37" w:rsidP="005A4DA5">
      <w:pPr>
        <w:tabs>
          <w:tab w:val="left" w:pos="0"/>
        </w:tabs>
        <w:rPr>
          <w:b/>
          <w:bCs/>
        </w:rPr>
      </w:pPr>
      <w:r w:rsidRPr="00D670BF">
        <w:rPr>
          <w:b/>
          <w:bCs/>
        </w:rPr>
        <w:t>1</w:t>
      </w:r>
      <w:r w:rsidR="0046682D" w:rsidRPr="00D670BF">
        <w:rPr>
          <w:b/>
          <w:bCs/>
        </w:rPr>
        <w:t>:00 P.M.</w:t>
      </w:r>
      <w:r w:rsidR="0046682D" w:rsidRPr="00D670BF">
        <w:rPr>
          <w:b/>
          <w:bCs/>
        </w:rPr>
        <w:tab/>
      </w:r>
      <w:r w:rsidR="000B4099" w:rsidRPr="00D670BF">
        <w:rPr>
          <w:b/>
          <w:bCs/>
        </w:rPr>
        <w:t>Finance Committee</w:t>
      </w:r>
    </w:p>
    <w:p w:rsidR="0046682D" w:rsidRPr="00D670BF" w:rsidRDefault="0046682D" w:rsidP="005A4DA5">
      <w:pPr>
        <w:tabs>
          <w:tab w:val="left" w:pos="0"/>
        </w:tabs>
        <w:rPr>
          <w:bCs/>
        </w:rPr>
      </w:pPr>
      <w:r w:rsidRPr="00D670BF">
        <w:rPr>
          <w:b/>
          <w:bCs/>
        </w:rPr>
        <w:tab/>
      </w:r>
      <w:r w:rsidRPr="00D670BF">
        <w:rPr>
          <w:b/>
          <w:bCs/>
        </w:rPr>
        <w:tab/>
      </w:r>
      <w:r w:rsidRPr="00D670BF">
        <w:rPr>
          <w:bCs/>
        </w:rPr>
        <w:t>(Curators Steelman, Chatman, Hoberock, Williams)</w:t>
      </w:r>
    </w:p>
    <w:p w:rsidR="0046682D" w:rsidRPr="00D670BF" w:rsidRDefault="0046682D" w:rsidP="005A4DA5">
      <w:pPr>
        <w:tabs>
          <w:tab w:val="left" w:pos="0"/>
        </w:tabs>
        <w:rPr>
          <w:b/>
          <w:bCs/>
        </w:rPr>
      </w:pPr>
    </w:p>
    <w:p w:rsidR="0046682D" w:rsidRPr="00D670BF" w:rsidRDefault="0046682D" w:rsidP="005A4DA5">
      <w:pPr>
        <w:tabs>
          <w:tab w:val="left" w:pos="0"/>
        </w:tabs>
        <w:rPr>
          <w:bCs/>
          <w:u w:val="single"/>
        </w:rPr>
      </w:pPr>
      <w:r w:rsidRPr="00D670BF">
        <w:rPr>
          <w:bCs/>
          <w:u w:val="single"/>
        </w:rPr>
        <w:t>Information</w:t>
      </w:r>
    </w:p>
    <w:p w:rsidR="0046682D" w:rsidRPr="00D670BF" w:rsidRDefault="0046682D" w:rsidP="000B4099">
      <w:pPr>
        <w:pStyle w:val="ListParagraph"/>
        <w:numPr>
          <w:ilvl w:val="0"/>
          <w:numId w:val="21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t>Financial Status Update</w:t>
      </w:r>
      <w:r w:rsidR="005D442D">
        <w:rPr>
          <w:bCs/>
        </w:rPr>
        <w:t xml:space="preserve"> and Administrative Review and Other Cost Saving Initiatives</w:t>
      </w:r>
      <w:r w:rsidR="00D547BC">
        <w:rPr>
          <w:bCs/>
        </w:rPr>
        <w:t>, UM</w:t>
      </w:r>
      <w:r w:rsidR="005D442D">
        <w:rPr>
          <w:bCs/>
        </w:rPr>
        <w:t xml:space="preserve"> </w:t>
      </w:r>
      <w:r w:rsidRPr="00D670BF">
        <w:rPr>
          <w:bCs/>
        </w:rPr>
        <w:t>(Ryan Rapp)</w:t>
      </w:r>
      <w:r w:rsidR="007E36C1" w:rsidRPr="00D670BF">
        <w:rPr>
          <w:bCs/>
        </w:rPr>
        <w:t xml:space="preserve"> </w:t>
      </w:r>
    </w:p>
    <w:p w:rsidR="005D55C8" w:rsidRPr="00D670BF" w:rsidRDefault="005D55C8" w:rsidP="005D55C8">
      <w:pPr>
        <w:tabs>
          <w:tab w:val="left" w:pos="0"/>
        </w:tabs>
        <w:rPr>
          <w:bCs/>
        </w:rPr>
      </w:pPr>
    </w:p>
    <w:p w:rsidR="005D55C8" w:rsidRPr="00D670BF" w:rsidRDefault="005D55C8" w:rsidP="005D55C8">
      <w:pPr>
        <w:tabs>
          <w:tab w:val="left" w:pos="0"/>
        </w:tabs>
        <w:rPr>
          <w:bCs/>
        </w:rPr>
      </w:pPr>
    </w:p>
    <w:p w:rsidR="005D55C8" w:rsidRPr="00D670BF" w:rsidRDefault="003D7E37" w:rsidP="005D55C8">
      <w:pPr>
        <w:tabs>
          <w:tab w:val="left" w:pos="0"/>
        </w:tabs>
        <w:rPr>
          <w:b/>
          <w:bCs/>
        </w:rPr>
      </w:pPr>
      <w:r w:rsidRPr="00D670BF">
        <w:rPr>
          <w:b/>
          <w:bCs/>
        </w:rPr>
        <w:t>2:15</w:t>
      </w:r>
      <w:r w:rsidR="000B4099" w:rsidRPr="00D670BF">
        <w:rPr>
          <w:b/>
          <w:bCs/>
        </w:rPr>
        <w:t xml:space="preserve"> P.M.</w:t>
      </w:r>
      <w:r w:rsidR="000B4099" w:rsidRPr="00D670BF">
        <w:rPr>
          <w:b/>
          <w:bCs/>
        </w:rPr>
        <w:tab/>
      </w:r>
      <w:r w:rsidR="005D55C8" w:rsidRPr="00D670BF">
        <w:rPr>
          <w:b/>
          <w:bCs/>
        </w:rPr>
        <w:t>General Business</w:t>
      </w:r>
    </w:p>
    <w:p w:rsidR="005D55C8" w:rsidRPr="00D670BF" w:rsidRDefault="005D55C8" w:rsidP="005D55C8">
      <w:pPr>
        <w:tabs>
          <w:tab w:val="left" w:pos="0"/>
        </w:tabs>
        <w:rPr>
          <w:bCs/>
        </w:rPr>
      </w:pPr>
      <w:bookmarkStart w:id="0" w:name="_GoBack"/>
      <w:bookmarkEnd w:id="0"/>
    </w:p>
    <w:p w:rsidR="005D55C8" w:rsidRPr="00D670BF" w:rsidRDefault="005D55C8" w:rsidP="005D55C8">
      <w:pPr>
        <w:tabs>
          <w:tab w:val="left" w:pos="0"/>
        </w:tabs>
        <w:rPr>
          <w:bCs/>
          <w:u w:val="single"/>
        </w:rPr>
      </w:pPr>
      <w:r w:rsidRPr="00D670BF">
        <w:rPr>
          <w:bCs/>
          <w:u w:val="single"/>
        </w:rPr>
        <w:t>Information</w:t>
      </w:r>
    </w:p>
    <w:p w:rsidR="005D55C8" w:rsidRPr="00D670BF" w:rsidRDefault="005D55C8" w:rsidP="000B4099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t>eLearning Update (Matt Gunkel)</w:t>
      </w:r>
      <w:r w:rsidR="009C5887" w:rsidRPr="00D670BF">
        <w:rPr>
          <w:bCs/>
        </w:rPr>
        <w:t xml:space="preserve"> </w:t>
      </w:r>
    </w:p>
    <w:p w:rsidR="005D55C8" w:rsidRPr="00D670BF" w:rsidRDefault="005D55C8" w:rsidP="000B4099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t xml:space="preserve">Fall Semester Planning </w:t>
      </w:r>
      <w:r w:rsidR="0077700B" w:rsidRPr="00D670BF">
        <w:rPr>
          <w:bCs/>
        </w:rPr>
        <w:t xml:space="preserve">and Enrollment Outlook </w:t>
      </w:r>
      <w:r w:rsidRPr="00D670BF">
        <w:rPr>
          <w:bCs/>
        </w:rPr>
        <w:t>(Mun Choi</w:t>
      </w:r>
      <w:r w:rsidR="0077700B" w:rsidRPr="00D670BF">
        <w:rPr>
          <w:bCs/>
        </w:rPr>
        <w:t>/Ryan Rapp</w:t>
      </w:r>
      <w:r w:rsidRPr="00D670BF">
        <w:rPr>
          <w:bCs/>
        </w:rPr>
        <w:t>)</w:t>
      </w:r>
    </w:p>
    <w:p w:rsidR="00153E6A" w:rsidRPr="00D670BF" w:rsidRDefault="00153E6A" w:rsidP="000B4099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lastRenderedPageBreak/>
        <w:t>NextGen Update (Mun Choi)</w:t>
      </w:r>
      <w:r w:rsidR="009C292F" w:rsidRPr="00D670BF">
        <w:rPr>
          <w:bCs/>
        </w:rPr>
        <w:t xml:space="preserve"> </w:t>
      </w:r>
    </w:p>
    <w:p w:rsidR="000B4099" w:rsidRPr="00D670BF" w:rsidRDefault="00DC5F31" w:rsidP="00DC5F3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t xml:space="preserve">Good and Welfare of the Board </w:t>
      </w:r>
    </w:p>
    <w:p w:rsidR="00153E6A" w:rsidRPr="00D670BF" w:rsidRDefault="00153E6A" w:rsidP="000B4099">
      <w:pPr>
        <w:tabs>
          <w:tab w:val="left" w:pos="0"/>
        </w:tabs>
        <w:rPr>
          <w:bCs/>
        </w:rPr>
      </w:pPr>
    </w:p>
    <w:p w:rsidR="007E36C1" w:rsidRPr="00D670BF" w:rsidRDefault="007E36C1" w:rsidP="000B4099">
      <w:pPr>
        <w:tabs>
          <w:tab w:val="left" w:pos="0"/>
        </w:tabs>
        <w:rPr>
          <w:bCs/>
        </w:rPr>
      </w:pPr>
    </w:p>
    <w:p w:rsidR="000B4099" w:rsidRPr="00D670BF" w:rsidRDefault="000B4099" w:rsidP="000B4099">
      <w:pPr>
        <w:tabs>
          <w:tab w:val="left" w:pos="0"/>
        </w:tabs>
        <w:rPr>
          <w:bCs/>
          <w:u w:val="single"/>
        </w:rPr>
      </w:pPr>
      <w:r w:rsidRPr="00D670BF">
        <w:rPr>
          <w:bCs/>
          <w:u w:val="single"/>
        </w:rPr>
        <w:t>Action</w:t>
      </w:r>
    </w:p>
    <w:p w:rsidR="00A643A8" w:rsidRPr="00D670BF" w:rsidRDefault="00A643A8" w:rsidP="000B4099">
      <w:pPr>
        <w:pStyle w:val="ListParagraph"/>
        <w:numPr>
          <w:ilvl w:val="0"/>
          <w:numId w:val="23"/>
        </w:numPr>
        <w:tabs>
          <w:tab w:val="left" w:pos="0"/>
        </w:tabs>
        <w:ind w:left="360"/>
        <w:rPr>
          <w:bCs/>
        </w:rPr>
      </w:pPr>
      <w:r w:rsidRPr="00D670BF">
        <w:rPr>
          <w:bCs/>
        </w:rPr>
        <w:t>Resolution for Executive Session of the May 19, 2020 Special Board of Curators Meeting</w:t>
      </w:r>
    </w:p>
    <w:p w:rsidR="000B4099" w:rsidRPr="00D670BF" w:rsidRDefault="000B4099" w:rsidP="000B4099">
      <w:pPr>
        <w:tabs>
          <w:tab w:val="left" w:pos="0"/>
        </w:tabs>
        <w:rPr>
          <w:bCs/>
        </w:rPr>
      </w:pPr>
    </w:p>
    <w:p w:rsidR="000B4099" w:rsidRPr="00D670BF" w:rsidRDefault="000B4099" w:rsidP="000B4099">
      <w:pPr>
        <w:tabs>
          <w:tab w:val="left" w:pos="0"/>
        </w:tabs>
        <w:rPr>
          <w:bCs/>
        </w:rPr>
      </w:pPr>
    </w:p>
    <w:p w:rsidR="000B4099" w:rsidRPr="00D670BF" w:rsidRDefault="000B4099" w:rsidP="000B4099">
      <w:pPr>
        <w:tabs>
          <w:tab w:val="left" w:pos="0"/>
        </w:tabs>
        <w:rPr>
          <w:bCs/>
        </w:rPr>
      </w:pPr>
    </w:p>
    <w:p w:rsidR="00A643A8" w:rsidRPr="00D670BF" w:rsidRDefault="003D7E37" w:rsidP="00A643A8">
      <w:pPr>
        <w:ind w:left="1440" w:hanging="1440"/>
      </w:pPr>
      <w:r w:rsidRPr="00D670BF">
        <w:rPr>
          <w:b/>
        </w:rPr>
        <w:t>3:30</w:t>
      </w:r>
      <w:r w:rsidR="00A643A8" w:rsidRPr="00D670BF">
        <w:rPr>
          <w:b/>
        </w:rPr>
        <w:t xml:space="preserve"> P.M.</w:t>
      </w:r>
      <w:r w:rsidR="00A643A8" w:rsidRPr="00D670BF">
        <w:rPr>
          <w:b/>
        </w:rPr>
        <w:tab/>
        <w:t xml:space="preserve">BOARD OF CURATORS MEETING-EXECUTIVE SESSION </w:t>
      </w:r>
      <w:r w:rsidR="00A643A8" w:rsidRPr="00D670BF">
        <w:t>(</w:t>
      </w:r>
      <w:r w:rsidRPr="00D670BF">
        <w:t>time is approximate</w:t>
      </w:r>
      <w:r w:rsidR="00A643A8" w:rsidRPr="00D670BF">
        <w:t xml:space="preserve">) </w:t>
      </w:r>
    </w:p>
    <w:p w:rsidR="00A643A8" w:rsidRPr="00D670BF" w:rsidRDefault="00A643A8" w:rsidP="00A643A8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D670BF">
        <w:rPr>
          <w:b w:val="0"/>
          <w:bCs w:val="0"/>
          <w:color w:val="000000"/>
          <w:sz w:val="24"/>
          <w:szCs w:val="24"/>
        </w:rPr>
        <w:t xml:space="preserve">The Board of Curators will hold an executive session of the May 19, 2020 special meeting, </w:t>
      </w:r>
      <w:r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>pursuant to Sections 610.021(1), 610.021(3), 610.021(12)</w:t>
      </w:r>
      <w:r w:rsidR="0073190A"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610.021(13) </w:t>
      </w:r>
      <w:r w:rsidR="00587D5B"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and </w:t>
      </w:r>
      <w:r w:rsidR="0073190A"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>610.021</w:t>
      </w:r>
      <w:r w:rsidR="00587D5B"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(14) </w:t>
      </w:r>
      <w:proofErr w:type="spellStart"/>
      <w:r w:rsidRPr="00D670BF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D670BF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Counsel, personnel</w:t>
      </w:r>
      <w:r w:rsidR="0073190A" w:rsidRPr="00D670BF">
        <w:rPr>
          <w:b w:val="0"/>
          <w:bCs w:val="0"/>
          <w:color w:val="000000"/>
          <w:sz w:val="24"/>
          <w:szCs w:val="24"/>
        </w:rPr>
        <w:t>,</w:t>
      </w:r>
      <w:r w:rsidRPr="00D670BF">
        <w:rPr>
          <w:b w:val="0"/>
          <w:bCs w:val="0"/>
          <w:color w:val="000000"/>
          <w:sz w:val="24"/>
          <w:szCs w:val="24"/>
        </w:rPr>
        <w:t xml:space="preserve"> contract items</w:t>
      </w:r>
      <w:r w:rsidR="0073190A" w:rsidRPr="00D670BF">
        <w:rPr>
          <w:b w:val="0"/>
          <w:bCs w:val="0"/>
          <w:color w:val="000000"/>
          <w:sz w:val="24"/>
          <w:szCs w:val="24"/>
        </w:rPr>
        <w:t xml:space="preserve"> and records protected by law, </w:t>
      </w:r>
      <w:r w:rsidRPr="00D670BF">
        <w:rPr>
          <w:b w:val="0"/>
          <w:bCs w:val="0"/>
          <w:color w:val="000000"/>
          <w:sz w:val="24"/>
          <w:szCs w:val="24"/>
        </w:rPr>
        <w:t>all as authorized by law and upon approval by resolution of the Board of Curators.</w:t>
      </w:r>
    </w:p>
    <w:p w:rsidR="005D55C8" w:rsidRPr="00D670BF" w:rsidRDefault="005D55C8" w:rsidP="005D55C8">
      <w:pPr>
        <w:tabs>
          <w:tab w:val="left" w:pos="0"/>
        </w:tabs>
        <w:rPr>
          <w:bCs/>
        </w:rPr>
      </w:pPr>
    </w:p>
    <w:p w:rsidR="0046682D" w:rsidRPr="00D670BF" w:rsidRDefault="0046682D" w:rsidP="005A4DA5">
      <w:pPr>
        <w:tabs>
          <w:tab w:val="left" w:pos="0"/>
        </w:tabs>
        <w:rPr>
          <w:b/>
          <w:bCs/>
        </w:rPr>
      </w:pPr>
    </w:p>
    <w:sectPr w:rsidR="0046682D" w:rsidRPr="00D670BF" w:rsidSect="006B2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216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A6" w:rsidRDefault="005A43A6" w:rsidP="00885692">
      <w:r>
        <w:separator/>
      </w:r>
    </w:p>
  </w:endnote>
  <w:endnote w:type="continuationSeparator" w:id="0">
    <w:p w:rsidR="005A43A6" w:rsidRDefault="005A43A6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A6" w:rsidRDefault="005A43A6" w:rsidP="00885692">
      <w:r>
        <w:separator/>
      </w:r>
    </w:p>
  </w:footnote>
  <w:footnote w:type="continuationSeparator" w:id="0">
    <w:p w:rsidR="005A43A6" w:rsidRDefault="005A43A6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20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2"/>
  </w:num>
  <w:num w:numId="16">
    <w:abstractNumId w:val="6"/>
  </w:num>
  <w:num w:numId="17">
    <w:abstractNumId w:val="17"/>
  </w:num>
  <w:num w:numId="18">
    <w:abstractNumId w:val="13"/>
  </w:num>
  <w:num w:numId="19">
    <w:abstractNumId w:val="9"/>
  </w:num>
  <w:num w:numId="20">
    <w:abstractNumId w:val="5"/>
  </w:num>
  <w:num w:numId="21">
    <w:abstractNumId w:val="7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47AB"/>
    <w:rsid w:val="00047FF2"/>
    <w:rsid w:val="00053D64"/>
    <w:rsid w:val="00065D13"/>
    <w:rsid w:val="00076F50"/>
    <w:rsid w:val="00090DF2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1E0476"/>
    <w:rsid w:val="002040A3"/>
    <w:rsid w:val="002206B5"/>
    <w:rsid w:val="0022306D"/>
    <w:rsid w:val="00233354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5651"/>
    <w:rsid w:val="003417D6"/>
    <w:rsid w:val="0034287A"/>
    <w:rsid w:val="00346B9E"/>
    <w:rsid w:val="00350910"/>
    <w:rsid w:val="00353A2A"/>
    <w:rsid w:val="00356010"/>
    <w:rsid w:val="003647E6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BB"/>
    <w:rsid w:val="00537A03"/>
    <w:rsid w:val="005505AC"/>
    <w:rsid w:val="00555731"/>
    <w:rsid w:val="00565DE6"/>
    <w:rsid w:val="005832CB"/>
    <w:rsid w:val="005873DE"/>
    <w:rsid w:val="00587D5B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2B77"/>
    <w:rsid w:val="006F6CF0"/>
    <w:rsid w:val="00700D80"/>
    <w:rsid w:val="0070207C"/>
    <w:rsid w:val="00711AF8"/>
    <w:rsid w:val="00712898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548DA"/>
    <w:rsid w:val="008565E8"/>
    <w:rsid w:val="00856943"/>
    <w:rsid w:val="00856F0A"/>
    <w:rsid w:val="008572B8"/>
    <w:rsid w:val="00860EA9"/>
    <w:rsid w:val="00867645"/>
    <w:rsid w:val="00873CAF"/>
    <w:rsid w:val="00880311"/>
    <w:rsid w:val="00885692"/>
    <w:rsid w:val="00887314"/>
    <w:rsid w:val="008B4365"/>
    <w:rsid w:val="008C5BFF"/>
    <w:rsid w:val="008D724E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B652E"/>
    <w:rsid w:val="009C292F"/>
    <w:rsid w:val="009C5090"/>
    <w:rsid w:val="009C5887"/>
    <w:rsid w:val="009C5CE7"/>
    <w:rsid w:val="009C6EF4"/>
    <w:rsid w:val="00A25867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4E9E"/>
    <w:rsid w:val="00AA4FD8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63237"/>
    <w:rsid w:val="00B63E31"/>
    <w:rsid w:val="00B663D7"/>
    <w:rsid w:val="00B77F74"/>
    <w:rsid w:val="00B91C85"/>
    <w:rsid w:val="00B9584C"/>
    <w:rsid w:val="00BA327E"/>
    <w:rsid w:val="00BA560E"/>
    <w:rsid w:val="00BC3DBF"/>
    <w:rsid w:val="00BD1C80"/>
    <w:rsid w:val="00BD311B"/>
    <w:rsid w:val="00BD378B"/>
    <w:rsid w:val="00BF037F"/>
    <w:rsid w:val="00C06A77"/>
    <w:rsid w:val="00C07515"/>
    <w:rsid w:val="00C14278"/>
    <w:rsid w:val="00C16AA2"/>
    <w:rsid w:val="00C336F6"/>
    <w:rsid w:val="00C43343"/>
    <w:rsid w:val="00C93C97"/>
    <w:rsid w:val="00C96332"/>
    <w:rsid w:val="00C97D88"/>
    <w:rsid w:val="00CA280B"/>
    <w:rsid w:val="00CA3816"/>
    <w:rsid w:val="00CA6CD1"/>
    <w:rsid w:val="00CB5823"/>
    <w:rsid w:val="00CB6525"/>
    <w:rsid w:val="00CC63F9"/>
    <w:rsid w:val="00CD34C4"/>
    <w:rsid w:val="00CD359B"/>
    <w:rsid w:val="00CD433E"/>
    <w:rsid w:val="00CE7027"/>
    <w:rsid w:val="00D21BC0"/>
    <w:rsid w:val="00D22E82"/>
    <w:rsid w:val="00D23C6E"/>
    <w:rsid w:val="00D40586"/>
    <w:rsid w:val="00D547BC"/>
    <w:rsid w:val="00D63D60"/>
    <w:rsid w:val="00D670BF"/>
    <w:rsid w:val="00D758F1"/>
    <w:rsid w:val="00D8000D"/>
    <w:rsid w:val="00D9305E"/>
    <w:rsid w:val="00D932E8"/>
    <w:rsid w:val="00DB2112"/>
    <w:rsid w:val="00DC1629"/>
    <w:rsid w:val="00DC5F31"/>
    <w:rsid w:val="00DE2AAF"/>
    <w:rsid w:val="00DE337F"/>
    <w:rsid w:val="00DE779F"/>
    <w:rsid w:val="00DF6E0E"/>
    <w:rsid w:val="00E023E0"/>
    <w:rsid w:val="00E02FA7"/>
    <w:rsid w:val="00E068CD"/>
    <w:rsid w:val="00E11FC6"/>
    <w:rsid w:val="00E27B86"/>
    <w:rsid w:val="00E308AC"/>
    <w:rsid w:val="00E3474E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29AFA4B9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205973505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DF06A7AFB14A98B5A90195C01714" ma:contentTypeVersion="0" ma:contentTypeDescription="Create a new document." ma:contentTypeScope="" ma:versionID="7bbf517887be9c26dfad0039b346a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7EC5F-2467-4F48-8CCA-F0BF59087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F8DD1-7E08-493D-BC7A-92A95824F718}"/>
</file>

<file path=customXml/itemProps3.xml><?xml version="1.0" encoding="utf-8"?>
<ds:datastoreItem xmlns:ds="http://schemas.openxmlformats.org/officeDocument/2006/customXml" ds:itemID="{23E70390-2E15-4666-B677-2A57F749E014}"/>
</file>

<file path=customXml/itemProps4.xml><?xml version="1.0" encoding="utf-8"?>
<ds:datastoreItem xmlns:ds="http://schemas.openxmlformats.org/officeDocument/2006/customXml" ds:itemID="{03F4201C-EB1B-49B7-A89B-DF2243571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20</cp:revision>
  <cp:lastPrinted>2020-02-27T15:38:00Z</cp:lastPrinted>
  <dcterms:created xsi:type="dcterms:W3CDTF">2020-04-20T20:15:00Z</dcterms:created>
  <dcterms:modified xsi:type="dcterms:W3CDTF">2020-05-14T18:56:00Z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0x0101009445DF06A7AFB14A98B5A90195C01714</vt:lpwstr>
  </property>
</Properties>
</file>